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CONTRATO </w:t>
      </w:r>
      <w:r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Nº 106/2020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QUE ENTRE SI CELEBRAM A PREFEITURA DO MUNICÍPI</w:t>
      </w:r>
      <w:r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O DE TAPIRATIBA E A EMPRESA FRANCISO DE ASSIS MORAES CONSTRUTORA </w:t>
      </w:r>
      <w:r w:rsidRPr="00820115">
        <w:rPr>
          <w:rFonts w:ascii="Cambria" w:eastAsia="Times New Roman" w:hAnsi="Cambria" w:cs="Times New Roman"/>
          <w:b/>
          <w:bCs/>
          <w:sz w:val="20"/>
          <w:szCs w:val="20"/>
          <w:lang w:eastAsia="pt-BR"/>
        </w:rPr>
        <w:t>PARA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REALIZAÇÃO DE OBRAS DE CONSTRUÇÕES DE COBERTURA PARA O PÁTIO E DE BRINQUEDOTECA PARA A ESCOLA MUNICIPAL DE EDUCAÇÃO INFANTIL MARIA LÚCIA TRIPOLINI, POR EMPREITADA GLOBAL</w:t>
      </w:r>
      <w:r w:rsidRPr="00820115">
        <w:rPr>
          <w:rFonts w:ascii="Cambria" w:eastAsia="Times New Roman" w:hAnsi="Cambria" w:cs="Times New Roman"/>
          <w:b/>
          <w:bCs/>
          <w:sz w:val="20"/>
          <w:szCs w:val="20"/>
          <w:lang w:eastAsia="pt-BR"/>
        </w:rPr>
        <w:t xml:space="preserve">.        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pt-BR"/>
        </w:rPr>
        <w:t xml:space="preserve">                                         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pt-BR"/>
        </w:rPr>
        <w:t xml:space="preserve">    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bCs/>
          <w:sz w:val="20"/>
          <w:szCs w:val="20"/>
          <w:lang w:eastAsia="pt-BR"/>
        </w:rPr>
        <w:t>DATA DE ASSINATURA: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pt-BR"/>
        </w:rPr>
        <w:t xml:space="preserve"> </w:t>
      </w:r>
      <w:r w:rsidR="009B674E">
        <w:rPr>
          <w:rFonts w:ascii="Cambria" w:eastAsia="Times New Roman" w:hAnsi="Cambria" w:cs="Times New Roman"/>
          <w:bCs/>
          <w:sz w:val="20"/>
          <w:szCs w:val="20"/>
          <w:lang w:eastAsia="pt-BR"/>
        </w:rPr>
        <w:t>15</w:t>
      </w:r>
      <w:r w:rsidRPr="00820115">
        <w:rPr>
          <w:rFonts w:ascii="Cambria" w:eastAsia="Times New Roman" w:hAnsi="Cambria" w:cs="Times New Roman"/>
          <w:bCs/>
          <w:sz w:val="20"/>
          <w:szCs w:val="20"/>
          <w:lang w:eastAsia="pt-BR"/>
        </w:rPr>
        <w:t>/09/2020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pt-BR"/>
        </w:rPr>
        <w:t xml:space="preserve">                            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PRAZO: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O prazo de vigência deste contrato é de 04 (quatro) meses, contados a partir da emissão da ordem serviço.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VALOR GLOBAL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: </w:t>
      </w:r>
      <w:r>
        <w:rPr>
          <w:rFonts w:ascii="Cambria" w:eastAsia="Times New Roman" w:hAnsi="Cambria" w:cs="Times New Roman"/>
          <w:sz w:val="20"/>
          <w:szCs w:val="20"/>
          <w:lang w:eastAsia="pt-BR"/>
        </w:rPr>
        <w:t>R$ 133.714,91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keepNext/>
        <w:spacing w:after="0" w:line="240" w:lineRule="auto"/>
        <w:outlineLvl w:val="0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LICITAÇÃO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: Convite 16/2020.</w:t>
      </w:r>
    </w:p>
    <w:p w:rsidR="00820115" w:rsidRPr="00820115" w:rsidRDefault="00820115" w:rsidP="00820115">
      <w:pPr>
        <w:keepNext/>
        <w:spacing w:after="0" w:line="240" w:lineRule="auto"/>
        <w:outlineLvl w:val="0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CLÁUSULA 1ª - DAS PARTES</w:t>
      </w:r>
    </w:p>
    <w:p w:rsidR="00820115" w:rsidRPr="00820115" w:rsidRDefault="00820115" w:rsidP="00820115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keepNext/>
        <w:spacing w:after="0" w:line="240" w:lineRule="auto"/>
        <w:jc w:val="both"/>
        <w:outlineLvl w:val="2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1.1. A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PREFEITURA DO MUNICÍPIO DE TAPIRATIBA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PREFEITURA, e;</w:t>
      </w:r>
    </w:p>
    <w:p w:rsidR="00820115" w:rsidRPr="00820115" w:rsidRDefault="00820115" w:rsidP="00820115">
      <w:pPr>
        <w:keepNext/>
        <w:spacing w:after="0" w:line="240" w:lineRule="auto"/>
        <w:jc w:val="both"/>
        <w:outlineLvl w:val="2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1.2. A empresa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FRANCISCO DE ASSIS MORAES</w:t>
      </w:r>
      <w:r w:rsidR="001A0229"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 CONSTRUTORA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, inscrita no CNPJ 36.735.072/0001-24, com sede à Rua José </w:t>
      </w:r>
      <w:proofErr w:type="spellStart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Alarcon</w:t>
      </w:r>
      <w:proofErr w:type="spellEnd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Garcia, nº 190, Bairro Vila Mariana, Tapiratiba/SP, adiante designada simplesmente CONTRATADA, por seu representante legal, Francisco de Assis Morares, portador do CPF 277.552.678-06 e do RG 32.086.788-2, ajustam o seguinte:</w:t>
      </w:r>
    </w:p>
    <w:p w:rsidR="00820115" w:rsidRPr="00820115" w:rsidRDefault="00820115" w:rsidP="00820115">
      <w:pPr>
        <w:keepNext/>
        <w:spacing w:after="0" w:line="240" w:lineRule="auto"/>
        <w:jc w:val="both"/>
        <w:outlineLvl w:val="2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keepNext/>
        <w:spacing w:after="0" w:line="240" w:lineRule="auto"/>
        <w:jc w:val="both"/>
        <w:outlineLvl w:val="2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CLÁUSULA 2ª -  DO OBJETO</w:t>
      </w:r>
    </w:p>
    <w:p w:rsidR="00820115" w:rsidRPr="00820115" w:rsidRDefault="00820115" w:rsidP="00820115">
      <w:pPr>
        <w:keepNext/>
        <w:spacing w:after="0" w:line="240" w:lineRule="auto"/>
        <w:jc w:val="both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2.1.</w:t>
      </w:r>
      <w:r w:rsidRPr="00820115">
        <w:rPr>
          <w:rFonts w:ascii="Calibri" w:eastAsia="Times New Roman" w:hAnsi="Calibri" w:cs="Arial"/>
          <w:lang w:eastAsia="pt-BR"/>
        </w:rPr>
        <w:t xml:space="preserve"> 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A CONTRATADA obriga-se a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 REALIZAÇÃO DE OBRAS DE CONSTRUÇÕES DE COBERTURA PARA O PÁTIO E DE BRINQUEDOTECA PARA A ESCOLA MUNICIPAL DE EDUCAÇÃO INFANTIL MARIA LÚCIA TRIPOLINI, POR EMPREITADA GLOBAL, 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conforme condições estabelecidas no projeto, planilhas e demais documentos técnicos que se encontram anexos ao Instrumento Convocatório do certame que deu origem a este instrumento contratual</w:t>
      </w:r>
    </w:p>
    <w:p w:rsidR="00820115" w:rsidRPr="00820115" w:rsidRDefault="00820115" w:rsidP="00820115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keepNext/>
        <w:spacing w:after="0" w:line="276" w:lineRule="auto"/>
        <w:jc w:val="both"/>
        <w:outlineLvl w:val="2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CLÁUSULA 3ª - DO PREÇO DAS OBRAS E SERVIÇOS</w:t>
      </w:r>
    </w:p>
    <w:p w:rsidR="00820115" w:rsidRPr="00820115" w:rsidRDefault="00820115" w:rsidP="00820115">
      <w:pPr>
        <w:keepNext/>
        <w:spacing w:after="0" w:line="276" w:lineRule="auto"/>
        <w:jc w:val="both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3.1. Pela execução das obras e serviços referidos na cláusula anterior, item 2.1, a PREFEITURA pagará à CONTRATADA a importância global de </w:t>
      </w:r>
      <w:r>
        <w:rPr>
          <w:rFonts w:ascii="Cambria" w:eastAsia="Times New Roman" w:hAnsi="Cambria" w:cs="Times New Roman"/>
          <w:b/>
          <w:sz w:val="20"/>
          <w:szCs w:val="20"/>
          <w:lang w:eastAsia="pt-BR"/>
        </w:rPr>
        <w:t>R$ 133.714,91 (cento e trinta e três mil, setecentos e quatorze reais e noventa um centavos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)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, na qual se incluem, além do lucro, as despesas de mão-de-obra, materiais, carga, seguros, impostos, taxas, transportes, água, energia elétrica, uso de maquinários, depreciação de máquinas e ferramentas, sinalização do trânsito, manutenção, despesas de escritório e expediente, guarda da obra e quaisquer outras despesas que estejam direta ou indiretamente, relacionadas com a execução total das obras e serviços, inclusive as decorrentes da confecção de placa alusiva ao empreendimento, conforme modelo fornecido pela PREFEITURA e limpeza dos canteiros após a conclusão dos serviços</w:t>
      </w:r>
    </w:p>
    <w:p w:rsidR="00820115" w:rsidRPr="00820115" w:rsidRDefault="00820115" w:rsidP="00820115">
      <w:pPr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3.2. As medições serão efetuadas pela engenharia da PREFEITURA acompanhada do responsável da CONTRATADA.</w:t>
      </w:r>
    </w:p>
    <w:p w:rsidR="00820115" w:rsidRPr="00820115" w:rsidRDefault="00820115" w:rsidP="00820115">
      <w:pPr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lastRenderedPageBreak/>
        <w:t>3.3. As medições serão efetuadas a cada 30 (trinta) dias, contados da emissão da Ordem de Serviço pela engenharia da PREFEITURA, compreendendo os 30 (noventa) dias corridos do prazo para realização das obras, objeto deste contrato.</w:t>
      </w:r>
    </w:p>
    <w:p w:rsidR="00820115" w:rsidRPr="00820115" w:rsidRDefault="00820115" w:rsidP="00820115">
      <w:pPr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4ª - DAS CONDIÇÕES DE PAGAMENTO</w:t>
      </w:r>
    </w:p>
    <w:p w:rsidR="00820115" w:rsidRPr="00820115" w:rsidRDefault="00820115" w:rsidP="00820115">
      <w:pPr>
        <w:spacing w:after="0" w:line="276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4.1. Os pagamentos serão efetuados pela tesouraria da PREFEITURA, em até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20 (vinte) dias corridos</w:t>
      </w:r>
      <w:r>
        <w:rPr>
          <w:rFonts w:ascii="Cambria" w:eastAsia="Times New Roman" w:hAnsi="Cambria" w:cs="Times New Roman"/>
          <w:b/>
          <w:sz w:val="20"/>
          <w:szCs w:val="20"/>
          <w:lang w:eastAsia="pt-BR"/>
        </w:rPr>
        <w:t>,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 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após a apresentação de cada Laudo de Medição emitido pela engenharia da PREFEITURA, pelo valor da nota fiscal devidamente extraída pela CONTRATADA, desde que seja devidamente processada pela contabilidade.</w:t>
      </w:r>
    </w:p>
    <w:p w:rsidR="00820115" w:rsidRPr="00820115" w:rsidRDefault="00820115" w:rsidP="00820115">
      <w:pPr>
        <w:tabs>
          <w:tab w:val="left" w:pos="2977"/>
        </w:tabs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:rsidR="00820115" w:rsidRPr="00820115" w:rsidRDefault="00820115" w:rsidP="00820115">
      <w:pPr>
        <w:tabs>
          <w:tab w:val="left" w:pos="2977"/>
        </w:tabs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tabs>
          <w:tab w:val="left" w:pos="2977"/>
        </w:tabs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5ª - DO PRAZO CONTRATUAL</w:t>
      </w:r>
    </w:p>
    <w:p w:rsidR="00820115" w:rsidRPr="00820115" w:rsidRDefault="00820115" w:rsidP="00820115">
      <w:pPr>
        <w:tabs>
          <w:tab w:val="left" w:pos="2977"/>
        </w:tabs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tabs>
          <w:tab w:val="left" w:pos="0"/>
        </w:tabs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5.1. O contrato terá seu prazo de validade extinto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 xml:space="preserve">em 04 (meses), 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contados da data da expedição da respectiva “Ordem de Serviço”, podendo ser prorrogado, nos moldes do disposto no artigo 57, da Lei Federal Nº: 8.666/93 e alterações se houver interesse das partes, mediante aviso prévio escrito. </w:t>
      </w:r>
    </w:p>
    <w:p w:rsidR="00820115" w:rsidRPr="00820115" w:rsidRDefault="00820115" w:rsidP="00820115">
      <w:pPr>
        <w:tabs>
          <w:tab w:val="left" w:pos="0"/>
        </w:tabs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</w:t>
      </w:r>
    </w:p>
    <w:p w:rsidR="00820115" w:rsidRPr="00820115" w:rsidRDefault="00820115" w:rsidP="00820115">
      <w:pPr>
        <w:tabs>
          <w:tab w:val="left" w:pos="2977"/>
        </w:tabs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6ª - DAS RESPONSABILIDADES</w:t>
      </w:r>
    </w:p>
    <w:p w:rsidR="00820115" w:rsidRPr="00820115" w:rsidRDefault="00820115" w:rsidP="00820115">
      <w:pPr>
        <w:tabs>
          <w:tab w:val="left" w:pos="2977"/>
        </w:tabs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tabs>
          <w:tab w:val="left" w:pos="2127"/>
        </w:tabs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6.1. A CONTRATADA reconhece por este instrumento que é a única e exclusiva responsável por danos ou prejuízos que possam causar à PREFEITURA, coisas ou pessoas de terceiros, correndo às suas expensas, sem quaisquer ônus para a PREFEITURA, ressarcimento ou indenização que tais danos ou prejuízos, nos termos do Código Civil Brasileiro e legislação pertinente. </w:t>
      </w:r>
    </w:p>
    <w:p w:rsidR="00820115" w:rsidRPr="00820115" w:rsidRDefault="00820115" w:rsidP="00820115">
      <w:pPr>
        <w:tabs>
          <w:tab w:val="left" w:pos="2127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6.2. A CONTRATADA obriga-se a permitir a fiscalização municipal, possibilitando verificar a procedência e a qualidade dos serviços prestados.</w:t>
      </w:r>
    </w:p>
    <w:p w:rsidR="00820115" w:rsidRPr="00820115" w:rsidRDefault="00820115" w:rsidP="00820115">
      <w:pPr>
        <w:tabs>
          <w:tab w:val="left" w:pos="2127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                                              6.3. Caberá à CONTRATADA demolir por sua conta as obras executadas em desacordo com o projeto, especificações técnicas e determinações da fiscalização, bem como aquelas que apresentarem defeitos de material e vícios de construção, reconstruindo-as satisfatoriamente, sem qualquer ônus para a PREFEITURA, sob pena de ser declarada inidônea para futuras licitações, sem prejuízo de outras penalidades.</w:t>
      </w:r>
    </w:p>
    <w:p w:rsidR="00820115" w:rsidRPr="00820115" w:rsidRDefault="00820115" w:rsidP="00820115">
      <w:pPr>
        <w:tabs>
          <w:tab w:val="left" w:pos="2127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                                              6.5. A CONTRATADA obriga-se a assumir inteira responsabilidade pelas obras, inclusive responsabilidade técnica perante o CREA/CAU.</w:t>
      </w:r>
    </w:p>
    <w:p w:rsidR="00820115" w:rsidRPr="00820115" w:rsidRDefault="00820115" w:rsidP="00820115">
      <w:pPr>
        <w:tabs>
          <w:tab w:val="left" w:pos="2127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                                              6.6. A CONTRATADA obriga-se a executar serviços indispensáveis à segurança das obras, além de reparos de danos causados a terceiros, arcando com seus custos, sempre que ocasionados por negligência ou imperícia de seus empregados e prepostos;</w:t>
      </w:r>
    </w:p>
    <w:p w:rsidR="00820115" w:rsidRPr="00820115" w:rsidRDefault="00820115" w:rsidP="00820115">
      <w:pPr>
        <w:tabs>
          <w:tab w:val="left" w:pos="2127"/>
          <w:tab w:val="left" w:pos="2694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6.4. A PREFEITURA, através do Departamento de Engenharia, poderá, em qualquer ocasião, exercer a mais ampla fiscalização dos serviços, reservando-se o direito de rejeitá-los a seu critério, quando não forem considerados satisfatórios devendo a CONTRATADA refazê-los às suas expensas.</w:t>
      </w:r>
    </w:p>
    <w:p w:rsidR="00820115" w:rsidRPr="00820115" w:rsidRDefault="00820115" w:rsidP="00820115">
      <w:pPr>
        <w:tabs>
          <w:tab w:val="left" w:pos="2127"/>
          <w:tab w:val="left" w:pos="2694"/>
        </w:tabs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7ª - DAS PENALIDADES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7.1. Em caso de inexecução total ou parcial do contrato, bem como de ocorrência de atraso injustificado na execução do objeto deste contrato, submeter-se-á a CONTRATADA, sendo-lhe garantida plena defesa, as seguintes penalidades: 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- Advertência; 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- Multa; 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lastRenderedPageBreak/>
        <w:t>- Suspensão temporária de participação em licitação e impedimento de contratar com a Administração Pública, por prazo não superior a 2 (dois) anos e;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7.2. A multa prevista acima será a seguinte: 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- Até 20% (vinte por cento) do valor total contratado, no caso de sua não realização e/ou descumprimento total de alguma das cláusulas contratuais; 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- Até 10% (dez por cento) do valor total contratado, no caso de sua não realização e/ou descumprimento parcial de alguma das cláusulas contratuais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                                             7.3. Os prazos para defesa prévia serão de 05 (cinco) dias úteis nas hipóteses de advertência, multa ou suspensão temporária de participar em licitação e impedimento de contratar com a Administração Pública, e de 10 (dez) dias úteis na hipótese de declaração de inidoneidade para licitar ou contratar com a administração pública.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                                              7.4. As penalidades aqui previstas são autônomas e suas aplicações cumulativas serão regidas pelo art. 87, § 2°, da Lei Nº: 8.666/93.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                                               7.4. O pagamento da multa não eximirá a CONTRATADA de corrigir as irregularidades que deram causa à penalidade; </w:t>
      </w: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7.5. A CONTRATANTE deverá notificar a CONTRATADA, por escrito, de qualquer anormalidade constatada durante a prestação dos serviços, para adoção das providências cabíveis. </w:t>
      </w:r>
    </w:p>
    <w:p w:rsidR="00820115" w:rsidRPr="00820115" w:rsidRDefault="00820115" w:rsidP="00820115">
      <w:pPr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7.3. </w:t>
      </w:r>
      <w:bookmarkStart w:id="0" w:name="_Hlk46682977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820115" w:rsidRPr="00820115" w:rsidRDefault="00820115" w:rsidP="00820115">
      <w:pPr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7.4. Se a contratada não mantiver o Diário de Obras devidamente atualizado, incorrerá em multa, pois estará caracterizada a inexecução parcial do contrato</w:t>
      </w:r>
      <w:bookmarkEnd w:id="0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;</w:t>
      </w:r>
    </w:p>
    <w:p w:rsidR="00820115" w:rsidRPr="00820115" w:rsidRDefault="00820115" w:rsidP="00820115">
      <w:pPr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8ª - DA RESCISÃO CONTRATUAL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8.1. O termo do futuro contrato poderá ser rescindido: </w:t>
      </w: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8.1.1. Por ato unilateral e escrito da Administração, nas situações previstas nos incisos I a XII e XVII do art. 78 da Lei nº 8.666, de 1993; </w:t>
      </w: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8.1.2. Amigavelmente, nos termos do art. 79, inciso II, da Lei nº 8.666, de 1993.</w:t>
      </w: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8.2. Os casos de rescisão contratual serão formalmente motivados, assegurando-se à Contratada o direito à prévia e ampla defesa.</w:t>
      </w: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8.3. A Contratada reconhece os direitos da Contratante em caso de rescisão administrativa prevista no art. 77 da Lei nº 8.666, de 1993</w:t>
      </w:r>
    </w:p>
    <w:p w:rsidR="00820115" w:rsidRPr="00820115" w:rsidRDefault="00820115" w:rsidP="00820115">
      <w:pPr>
        <w:spacing w:after="0" w:line="276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keepNext/>
        <w:spacing w:after="0" w:line="276" w:lineRule="auto"/>
        <w:jc w:val="both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9ª - DOS RECURSOS FINANCEIROS</w:t>
      </w:r>
    </w:p>
    <w:p w:rsidR="00820115" w:rsidRPr="00820115" w:rsidRDefault="00820115" w:rsidP="00820115">
      <w:pPr>
        <w:keepNext/>
        <w:spacing w:after="0" w:line="276" w:lineRule="auto"/>
        <w:jc w:val="both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9.1. As despesas decorrentes da execução deste contrato correrão por conta de dotação orçamentária constante do orçamento para 2020: 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268" w:hanging="2268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Ficha: 251</w:t>
      </w:r>
    </w:p>
    <w:p w:rsidR="00820115" w:rsidRPr="00820115" w:rsidRDefault="00820115" w:rsidP="00820115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268" w:hanging="2268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Unidade: 02.50.02</w:t>
      </w:r>
    </w:p>
    <w:p w:rsidR="00820115" w:rsidRPr="00820115" w:rsidRDefault="00820115" w:rsidP="00820115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268" w:hanging="2268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Funcional Programática: 12.365.0055.1.043</w:t>
      </w:r>
    </w:p>
    <w:p w:rsidR="00820115" w:rsidRPr="00820115" w:rsidRDefault="00820115" w:rsidP="00820115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2268" w:hanging="2268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Despesa: 4.4.90.51.00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10ª - DOS REAJUSTES DE PREÇOS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10.1. Conforme dispõe a Lei Federal Nº: 8.880/94, os preços não sofrerão reajustes pelo prazo de 01 (um) ano, contado da data da celebração do presente contrato.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esta</w:t>
      </w:r>
      <w:proofErr w:type="spellEnd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se referir, ou ainda da última revisão contratual caso </w:t>
      </w:r>
      <w:proofErr w:type="spellStart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esta</w:t>
      </w:r>
      <w:proofErr w:type="spellEnd"/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tenha envolvido pactuação de novos preços.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11ª - DO SUPORTE LEGAL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11.1. Este contrato é regulamentado pelos seguintes dispositivos legais:</w:t>
      </w:r>
    </w:p>
    <w:p w:rsidR="00820115" w:rsidRPr="00820115" w:rsidRDefault="00820115" w:rsidP="00820115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11.1.1. Constituição Federal;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11.1.2. Constituição Municipal;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11.1.3. Lei Federal Nº: 8.666/93;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11.1.4. Lei Federal Nº: 8.880/94;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11.1.5. Lei Federal Nº: 8.883/94;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11.1.6. Lei Federal Nº: 9.032/95;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11.1.7. Lei Federal Nº: 9.069/95;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11.1.8. Lei Federal Nº: 9.648/98;</w:t>
      </w:r>
    </w:p>
    <w:p w:rsidR="00820115" w:rsidRPr="00820115" w:rsidRDefault="00820115" w:rsidP="00820115">
      <w:pPr>
        <w:spacing w:after="0" w:line="240" w:lineRule="auto"/>
        <w:ind w:left="2130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11.1.9. Lei Federal Nº: 9.854/99;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11.1.10. Demais disposições legais passíveis de aplicação, inclusive subsidiariamente, os princípios gerais de Direito.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  <w:t>Cláusula 12ª - DAS DISPOSIÇÕES GERAIS E FINAIS</w:t>
      </w: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12.1. Não será permitido o início dos serviços sem que o Departamento de Engenharia emita, previamente, a respectiva “Ordem de Serviço”.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12.2. Aplica-se, no que couber, o disposto no artigo 79, da Lei Federal Nº: 8.666/93, bem como outros dispositivos legais previstos na aludida Lei.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12.3. Para os casos omissos neste contrato prevalecerão as condições e exigências da respectiva licitação e demais disposições em vigor.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12.4. A CONTRATADA assume a exclusiva responsabilidade pelo pagamento de salários, encargos trabalhistas e previdenciários advindos da legislação vigente, sendo que o pessoal por ela designado para trabalhar na execução do objeto deste contrato, não terá vínculo empregatício algum com a PREFEITURA.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12.5. Fica expressamente proibida a subcontratação total deste contrato.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12.6. A CONTRATADA assume total responsabilidade pela execução integral deste contrato, sem direito a qualquer ressarcimento por despesas decorrentes de custos não previstos em sua proposta quer decorrentes de erro ou omissão de sua parte.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12.7. A CONTRATADA é responsável pelos encargos trabalhistas, previdenciários, fiscais e comercias resultantes da execução deste contrato.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12.8. As dúvidas surgidas na aplicação deste contrato, bem como os casos omissos serão solucionados pelo Departamento de Licitações e Contratos, ouvidos os órgãos técnicos especializados, ou profissionais que se fizerem necessários.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 xml:space="preserve">                                12.9. A CONTRATADA deverá recolher a ART (Anotações de Responsabilidade Técnica) ou RRT (Registro de Responsabilidade Técnica) da obra contratada, no prazo máximo de 07 (sete) dias a contar da data de emissão da ordem de serviço, para ser anexada ao processo.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12.10. Prevalecerá o presente contrato no caso de haver divergências entre ele e os documentos eventualmente anexados.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lastRenderedPageBreak/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12.11. Fica eleito o Foro desta Comarca de Caconde/SP para solução em primeira instância, de quaisquer questões suscitadas na execução deste contrato não resolvidos administrativamente.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ab/>
        <w:t>12.12. Lido e achado conforme assinam este instrumento, em 03 (três) vias de igual teor e forma, as partes e as testemunhas.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LUIZ ANTONIO PERES</w:t>
      </w:r>
    </w:p>
    <w:p w:rsidR="00820115" w:rsidRPr="00820115" w:rsidRDefault="00820115" w:rsidP="00820115">
      <w:pPr>
        <w:keepNext/>
        <w:spacing w:after="0" w:line="240" w:lineRule="auto"/>
        <w:jc w:val="right"/>
        <w:outlineLvl w:val="3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Prefeito Municipal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pt-BR"/>
        </w:rPr>
      </w:pPr>
      <w:r>
        <w:rPr>
          <w:rFonts w:ascii="Cambria" w:eastAsia="Times New Roman" w:hAnsi="Cambria" w:cs="Times New Roman"/>
          <w:b/>
          <w:sz w:val="20"/>
          <w:szCs w:val="20"/>
          <w:lang w:eastAsia="pt-BR"/>
        </w:rPr>
        <w:t>FRANCISCO DE ASSIS MORARES CONSTRUTORA</w:t>
      </w:r>
    </w:p>
    <w:p w:rsidR="00820115" w:rsidRPr="00820115" w:rsidRDefault="00820115" w:rsidP="00820115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Contratada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  <w:u w:val="single"/>
          <w:lang w:eastAsia="pt-BR"/>
        </w:rPr>
      </w:pPr>
      <w:r w:rsidRPr="00820115">
        <w:rPr>
          <w:rFonts w:ascii="Cambria" w:eastAsia="Times New Roman" w:hAnsi="Cambria" w:cs="Times New Roman"/>
          <w:bCs/>
          <w:sz w:val="20"/>
          <w:szCs w:val="20"/>
          <w:u w:val="single"/>
          <w:lang w:eastAsia="pt-BR"/>
        </w:rPr>
        <w:t>Testemunhas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_______________________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_______________________</w:t>
      </w:r>
    </w:p>
    <w:p w:rsidR="00820115" w:rsidRPr="00820115" w:rsidRDefault="00820115" w:rsidP="00820115">
      <w:pPr>
        <w:spacing w:after="0" w:line="240" w:lineRule="auto"/>
        <w:ind w:left="360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ind w:left="3540"/>
        <w:jc w:val="right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TERMO DE CIÊNCIA E NOTIFICAÇÃO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Contratante:  PREFEITURA MUNICIPAL DE TAPIRATIBA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</w:t>
      </w:r>
      <w:r>
        <w:rPr>
          <w:rFonts w:ascii="Cambria" w:eastAsia="Times New Roman" w:hAnsi="Cambria" w:cs="Arial"/>
          <w:sz w:val="20"/>
          <w:szCs w:val="20"/>
          <w:lang w:eastAsia="pt-BR"/>
        </w:rPr>
        <w:t>FRANCISCO DE ASSIS MORAES CONSTRUTORA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Contrato</w:t>
      </w:r>
      <w:r>
        <w:rPr>
          <w:rFonts w:ascii="Cambria" w:eastAsia="Times New Roman" w:hAnsi="Cambria" w:cs="Arial"/>
          <w:sz w:val="20"/>
          <w:szCs w:val="20"/>
          <w:lang w:eastAsia="pt-BR"/>
        </w:rPr>
        <w:t>: 106/2020</w:t>
      </w: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CONTRATAÇÃO DE EMPRESA PARA REALIZAÇÃO DE OBRAS DE CONSTRUÇÕES DE COBERTURA PARA O PÁTIO E DE BRINQUEDOTECA PARA A ESCOLA MUNICIPAL DE EDUCAÇÃO INFANTIL MARIA LÚCIA TRIPOLINI, POR EMPREITADA GLOBAL</w:t>
      </w:r>
      <w:r w:rsidRPr="00820115">
        <w:rPr>
          <w:rFonts w:ascii="Cambria" w:eastAsia="Times New Roman" w:hAnsi="Cambria" w:cs="Times New Roman"/>
          <w:sz w:val="20"/>
          <w:szCs w:val="20"/>
          <w:lang w:eastAsia="pt-BR"/>
        </w:rPr>
        <w:t>.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Outrossim,  estamos</w:t>
      </w:r>
      <w:proofErr w:type="gram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mensagem eletrônica aos interessados.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Tapi</w:t>
      </w:r>
      <w:r w:rsidR="009B674E">
        <w:rPr>
          <w:rFonts w:ascii="Cambria" w:eastAsia="Times New Roman" w:hAnsi="Cambria" w:cs="Arial"/>
          <w:sz w:val="20"/>
          <w:szCs w:val="20"/>
          <w:lang w:eastAsia="pt-BR"/>
        </w:rPr>
        <w:t>ratiba, 15</w:t>
      </w:r>
      <w:r w:rsidR="001A0229">
        <w:rPr>
          <w:rFonts w:ascii="Cambria" w:eastAsia="Times New Roman" w:hAnsi="Cambria" w:cs="Arial"/>
          <w:sz w:val="20"/>
          <w:szCs w:val="20"/>
          <w:lang w:eastAsia="pt-BR"/>
        </w:rPr>
        <w:t xml:space="preserve"> de setembro de </w:t>
      </w: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2020. 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LUIZ ANTONIO PERES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E-mail institucional: GABINETE@TAPIRATIBA.SP.GOV.BR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E-mail pessoal: GABINETE@TAPIRATIBA.SP.GOV.BR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Assinatura:__________________________________________________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  <w:lang w:eastAsia="pt-BR"/>
        </w:rPr>
      </w:pP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DECLARAÇÃO DE DOCUMENTOS À DISPOSIÇÃO DO TCE-SP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CONTRATANTE:  PREFEITURA MUNICIPAL DE TAPIRATIBA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CNPJ Nº:  45.742.707/0001-01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 </w:t>
      </w: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FRANCISCO DE ASSIS MORAES CONSTRUTORA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CNPJ Nº: </w:t>
      </w:r>
      <w:r w:rsidR="001A0229">
        <w:rPr>
          <w:rFonts w:ascii="Cambria" w:eastAsia="Times New Roman" w:hAnsi="Cambria" w:cs="Arial"/>
          <w:sz w:val="20"/>
          <w:szCs w:val="20"/>
          <w:lang w:eastAsia="pt-BR"/>
        </w:rPr>
        <w:t>36.735.072/0001-24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CONTRATO N° (DE ORIGEM):  </w:t>
      </w:r>
      <w:r w:rsidR="001A0229">
        <w:rPr>
          <w:rFonts w:ascii="Cambria" w:eastAsia="Times New Roman" w:hAnsi="Cambria" w:cs="Arial"/>
          <w:sz w:val="20"/>
          <w:szCs w:val="20"/>
          <w:lang w:eastAsia="pt-BR"/>
        </w:rPr>
        <w:t>106/2020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DATA DA ASSINATURA: </w:t>
      </w:r>
      <w:r w:rsidR="009B674E">
        <w:rPr>
          <w:rFonts w:ascii="Cambria" w:eastAsia="Times New Roman" w:hAnsi="Cambria" w:cs="Arial"/>
          <w:sz w:val="20"/>
          <w:szCs w:val="20"/>
          <w:lang w:eastAsia="pt-BR"/>
        </w:rPr>
        <w:t>15</w:t>
      </w:r>
      <w:bookmarkStart w:id="1" w:name="_GoBack"/>
      <w:bookmarkEnd w:id="1"/>
      <w:r w:rsidR="001A0229">
        <w:rPr>
          <w:rFonts w:ascii="Cambria" w:eastAsia="Times New Roman" w:hAnsi="Cambria" w:cs="Arial"/>
          <w:sz w:val="20"/>
          <w:szCs w:val="20"/>
          <w:lang w:eastAsia="pt-BR"/>
        </w:rPr>
        <w:t>/09/2020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VIGÊNCIA:  </w:t>
      </w:r>
      <w:r w:rsidR="001A0229">
        <w:rPr>
          <w:rFonts w:ascii="Cambria" w:eastAsia="Times New Roman" w:hAnsi="Cambria" w:cs="Arial"/>
          <w:sz w:val="20"/>
          <w:szCs w:val="20"/>
          <w:lang w:eastAsia="pt-BR"/>
        </w:rPr>
        <w:t>04 (quatro) meses, contados da emissão da ordem de serviço.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OBJETO: </w:t>
      </w:r>
      <w:r w:rsidRPr="00820115">
        <w:rPr>
          <w:rFonts w:ascii="Cambria" w:eastAsia="Times New Roman" w:hAnsi="Cambria" w:cs="Times New Roman"/>
          <w:b/>
          <w:sz w:val="20"/>
          <w:szCs w:val="20"/>
          <w:lang w:eastAsia="pt-BR"/>
        </w:rPr>
        <w:t>CONTRATAÇÃO DE EMPRESA PARA REALIZAÇÃO DE OBRAS DE CONSTRUÇÕES DE COBERTURA PARA O PÁTIO E DE BRINQUEDOTECA PARA A ESCOLA MUNICIPAL DE EDUCAÇÃO INFANTIL MARIA LÚCIA TRIPOLINI, POR EMPREITADA GLOBAL</w:t>
      </w: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.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VALOR (R$):  </w:t>
      </w:r>
      <w:r w:rsidR="001A0229">
        <w:rPr>
          <w:rFonts w:ascii="Cambria" w:eastAsia="Times New Roman" w:hAnsi="Cambria" w:cs="Arial"/>
          <w:sz w:val="20"/>
          <w:szCs w:val="20"/>
          <w:lang w:eastAsia="pt-BR"/>
        </w:rPr>
        <w:t>133.741,91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Declaro(amos</w:t>
      </w:r>
      <w:proofErr w:type="gram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a)  </w:t>
      </w:r>
      <w:proofErr w:type="gram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memorial  descritivo</w:t>
      </w:r>
      <w:proofErr w:type="gram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dos  trabalhos  e  respectivo  cronograma  físico-financeiro;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b) orçamento detalhado em planilhas que expressem a composição de todos os seus custos unitários; 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c)  </w:t>
      </w:r>
      <w:proofErr w:type="gram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previsão  de</w:t>
      </w:r>
      <w:proofErr w:type="gram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d)  </w:t>
      </w:r>
      <w:proofErr w:type="gramStart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comprovação  no</w:t>
      </w:r>
      <w:proofErr w:type="gramEnd"/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 Plano  Plurianual  de  que  o  produto  das  obras  ou serviços foi contemplado em suas metas; e) as plantas e projetos de engenharia e arquitetura.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820115" w:rsidRPr="00820115" w:rsidRDefault="009B674E" w:rsidP="00820115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15</w:t>
      </w:r>
      <w:r w:rsidR="001A0229">
        <w:rPr>
          <w:rFonts w:ascii="Cambria" w:eastAsia="Times New Roman" w:hAnsi="Cambria" w:cs="Arial"/>
          <w:sz w:val="20"/>
          <w:szCs w:val="20"/>
          <w:lang w:eastAsia="pt-BR"/>
        </w:rPr>
        <w:t xml:space="preserve"> de setembro</w:t>
      </w:r>
      <w:r w:rsidR="00820115"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de 2020. </w:t>
      </w:r>
    </w:p>
    <w:p w:rsidR="00820115" w:rsidRPr="00820115" w:rsidRDefault="00820115" w:rsidP="0082011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LUIZ ANTONIO PERES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E-mail institucional: GABINETE@TAPIRATIBA.SP.GOV.BR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E-mail pessoal: GABINETE@TAPIRATIBA.SP.GOV.BR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Assinatura:__________________________________________________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820115" w:rsidRPr="00820115" w:rsidRDefault="00820115" w:rsidP="00820115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820115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CD2DC4" w:rsidRDefault="00F713EF"/>
    <w:sectPr w:rsidR="00CD2DC4" w:rsidSect="00820115">
      <w:headerReference w:type="default" r:id="rId7"/>
      <w:footerReference w:type="default" r:id="rId8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EF" w:rsidRDefault="00F713EF" w:rsidP="00820115">
      <w:pPr>
        <w:spacing w:after="0" w:line="240" w:lineRule="auto"/>
      </w:pPr>
      <w:r>
        <w:separator/>
      </w:r>
    </w:p>
  </w:endnote>
  <w:endnote w:type="continuationSeparator" w:id="0">
    <w:p w:rsidR="00F713EF" w:rsidRDefault="00F713EF" w:rsidP="0082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15" w:rsidRPr="00820115" w:rsidRDefault="00820115" w:rsidP="00820115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820115">
      <w:rPr>
        <w:rFonts w:ascii="Times New Roman" w:eastAsia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27B9A5" wp14:editId="6D09EFE4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12065" t="10160" r="10160" b="889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D6835" id="Conector re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PWGQIAADE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"/>
          </w:pict>
        </mc:Fallback>
      </mc:AlternateContent>
    </w:r>
  </w:p>
  <w:p w:rsidR="00820115" w:rsidRPr="00820115" w:rsidRDefault="00820115" w:rsidP="00820115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820115">
      <w:rPr>
        <w:rFonts w:ascii="Times New Roman" w:eastAsia="Times New Roman" w:hAnsi="Times New Roman" w:cs="Times New Roman"/>
        <w:sz w:val="18"/>
        <w:szCs w:val="18"/>
        <w:lang w:eastAsia="pt-BR"/>
      </w:rPr>
      <w:t>Praça Dona Esméria Ribeiro do Valle Figueiredo nº 65- CEP. 13.760-000 – Fone (19) 3657-9800</w:t>
    </w:r>
  </w:p>
  <w:p w:rsidR="00820115" w:rsidRPr="00820115" w:rsidRDefault="00820115" w:rsidP="0082011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7"/>
        <w:szCs w:val="17"/>
        <w:lang w:val="en-US" w:eastAsia="pt-BR"/>
      </w:rPr>
    </w:pPr>
    <w:r w:rsidRPr="00820115">
      <w:rPr>
        <w:rFonts w:ascii="Times New Roman" w:eastAsia="Times New Roman" w:hAnsi="Times New Roman" w:cs="Times New Roman"/>
        <w:sz w:val="17"/>
        <w:szCs w:val="17"/>
        <w:lang w:val="en-US" w:eastAsia="pt-BR"/>
      </w:rPr>
      <w:t xml:space="preserve">CNPJ 45.742.707/0001-01 </w:t>
    </w:r>
    <w:r w:rsidRPr="00820115">
      <w:rPr>
        <w:rFonts w:ascii="Times New Roman" w:eastAsia="Times New Roman" w:hAnsi="Times New Roman" w:cs="Times New Roman"/>
        <w:color w:val="000000"/>
        <w:sz w:val="17"/>
        <w:szCs w:val="17"/>
        <w:lang w:val="en-US" w:eastAsia="pt-BR"/>
      </w:rPr>
      <w:t xml:space="preserve">– e-mail: </w:t>
    </w:r>
    <w:hyperlink r:id="rId1" w:history="1">
      <w:r w:rsidRPr="00820115">
        <w:rPr>
          <w:rFonts w:ascii="Arial" w:eastAsia="Times New Roman" w:hAnsi="Arial" w:cs="Arial"/>
          <w:color w:val="0000FF"/>
          <w:sz w:val="17"/>
          <w:szCs w:val="17"/>
          <w:u w:val="single"/>
          <w:lang w:val="en-US" w:eastAsia="pt-BR"/>
        </w:rPr>
        <w:t>licita@tapiratiba.sp.gov.br</w:t>
      </w:r>
    </w:hyperlink>
    <w:r w:rsidRPr="00820115">
      <w:rPr>
        <w:rFonts w:ascii="Times New Roman" w:eastAsia="Times New Roman" w:hAnsi="Times New Roman" w:cs="Times New Roman"/>
        <w:color w:val="000000"/>
        <w:sz w:val="17"/>
        <w:szCs w:val="17"/>
        <w:lang w:val="en-US" w:eastAsia="pt-BR"/>
      </w:rPr>
      <w:t xml:space="preserve"> - home page: www.tapiratiba.sp.gov.br</w:t>
    </w:r>
  </w:p>
  <w:p w:rsidR="00820115" w:rsidRDefault="008201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EF" w:rsidRDefault="00F713EF" w:rsidP="00820115">
      <w:pPr>
        <w:spacing w:after="0" w:line="240" w:lineRule="auto"/>
      </w:pPr>
      <w:r>
        <w:separator/>
      </w:r>
    </w:p>
  </w:footnote>
  <w:footnote w:type="continuationSeparator" w:id="0">
    <w:p w:rsidR="00F713EF" w:rsidRDefault="00F713EF" w:rsidP="0082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15" w:rsidRDefault="00820115" w:rsidP="00820115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  <w:lang w:eastAsia="pt-BR"/>
      </w:rPr>
      <w:drawing>
        <wp:anchor distT="0" distB="0" distL="114300" distR="114300" simplePos="0" relativeHeight="251659264" behindDoc="1" locked="0" layoutInCell="1" allowOverlap="1" wp14:anchorId="5AD15FE9" wp14:editId="2D5951D3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115" w:rsidRDefault="00820115" w:rsidP="00820115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820115" w:rsidRDefault="00820115" w:rsidP="00820115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820115" w:rsidRDefault="00820115" w:rsidP="00820115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820115" w:rsidRPr="00C13061" w:rsidRDefault="00820115" w:rsidP="00820115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</w:p>
  <w:p w:rsidR="00820115" w:rsidRDefault="00820115" w:rsidP="00820115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4DFDF" wp14:editId="0E2D4E26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544A0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820115" w:rsidRDefault="00820115" w:rsidP="00820115">
    <w:pPr>
      <w:pStyle w:val="Cabealho"/>
    </w:pPr>
  </w:p>
  <w:p w:rsidR="00820115" w:rsidRPr="00820115" w:rsidRDefault="00820115" w:rsidP="008201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33DD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15"/>
    <w:rsid w:val="001A0229"/>
    <w:rsid w:val="004947D5"/>
    <w:rsid w:val="00820115"/>
    <w:rsid w:val="009B674E"/>
    <w:rsid w:val="00A31173"/>
    <w:rsid w:val="00B64976"/>
    <w:rsid w:val="00F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EB7119-22B9-4166-BE1C-651F2B1F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0115"/>
  </w:style>
  <w:style w:type="paragraph" w:styleId="Rodap">
    <w:name w:val="footer"/>
    <w:basedOn w:val="Normal"/>
    <w:link w:val="RodapChar"/>
    <w:uiPriority w:val="99"/>
    <w:unhideWhenUsed/>
    <w:rsid w:val="0082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2634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2</cp:revision>
  <dcterms:created xsi:type="dcterms:W3CDTF">2020-09-14T12:53:00Z</dcterms:created>
  <dcterms:modified xsi:type="dcterms:W3CDTF">2020-09-16T11:33:00Z</dcterms:modified>
</cp:coreProperties>
</file>